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115" w:type="dxa"/>
        <w:tblLook w:val="04A0" w:firstRow="1" w:lastRow="0" w:firstColumn="1" w:lastColumn="0" w:noHBand="0" w:noVBand="1"/>
      </w:tblPr>
      <w:tblGrid>
        <w:gridCol w:w="632"/>
        <w:gridCol w:w="4739"/>
        <w:gridCol w:w="1671"/>
        <w:gridCol w:w="1541"/>
        <w:gridCol w:w="1532"/>
      </w:tblGrid>
      <w:tr w:rsidR="005C3EF3" w:rsidRPr="001166FC" w:rsidTr="005C3EF3">
        <w:trPr>
          <w:trHeight w:val="418"/>
        </w:trPr>
        <w:tc>
          <w:tcPr>
            <w:tcW w:w="632" w:type="dxa"/>
            <w:noWrap/>
          </w:tcPr>
          <w:p w:rsidR="005C3EF3" w:rsidRPr="001166FC" w:rsidRDefault="005C3EF3" w:rsidP="00166E38">
            <w:pPr>
              <w:rPr>
                <w:rFonts w:ascii="Times New Roman" w:hAnsi="Times New Roman" w:cs="Times New Roman"/>
              </w:rPr>
            </w:pPr>
            <w:r w:rsidRPr="001166FC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4835" w:type="dxa"/>
          </w:tcPr>
          <w:p w:rsidR="005C3EF3" w:rsidRPr="001166FC" w:rsidRDefault="005C3EF3" w:rsidP="00166E38">
            <w:pPr>
              <w:rPr>
                <w:rFonts w:ascii="Times New Roman" w:hAnsi="Times New Roman" w:cs="Times New Roman"/>
              </w:rPr>
            </w:pPr>
            <w:r w:rsidRPr="001166FC">
              <w:rPr>
                <w:rFonts w:ascii="Times New Roman" w:hAnsi="Times New Roman" w:cs="Times New Roman"/>
              </w:rPr>
              <w:t>DESCRIÇÃO DO PRODUTO</w:t>
            </w:r>
          </w:p>
        </w:tc>
        <w:tc>
          <w:tcPr>
            <w:tcW w:w="1550" w:type="dxa"/>
          </w:tcPr>
          <w:p w:rsidR="005C3EF3" w:rsidRPr="001166FC" w:rsidRDefault="005C3EF3" w:rsidP="0016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QUANTIDADE </w:t>
            </w:r>
          </w:p>
        </w:tc>
        <w:tc>
          <w:tcPr>
            <w:tcW w:w="1549" w:type="dxa"/>
          </w:tcPr>
          <w:p w:rsidR="005C3EF3" w:rsidRPr="001166FC" w:rsidRDefault="005C3EF3" w:rsidP="0016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1549" w:type="dxa"/>
          </w:tcPr>
          <w:p w:rsidR="005C3EF3" w:rsidRPr="001166FC" w:rsidRDefault="005C3EF3" w:rsidP="0016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TOTAL </w:t>
            </w:r>
          </w:p>
        </w:tc>
      </w:tr>
      <w:tr w:rsidR="005C3EF3" w:rsidRPr="001166FC" w:rsidTr="005C3EF3">
        <w:trPr>
          <w:trHeight w:val="2267"/>
        </w:trPr>
        <w:tc>
          <w:tcPr>
            <w:tcW w:w="632" w:type="dxa"/>
            <w:noWrap/>
            <w:hideMark/>
          </w:tcPr>
          <w:p w:rsidR="005C3EF3" w:rsidRPr="001166FC" w:rsidRDefault="005C3EF3" w:rsidP="003F668E">
            <w:pPr>
              <w:rPr>
                <w:rFonts w:ascii="Times New Roman" w:hAnsi="Times New Roman" w:cs="Times New Roman"/>
              </w:rPr>
            </w:pPr>
            <w:r w:rsidRPr="00116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5" w:type="dxa"/>
            <w:hideMark/>
          </w:tcPr>
          <w:p w:rsidR="005C3EF3" w:rsidRPr="001166FC" w:rsidRDefault="005C3EF3" w:rsidP="003F668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66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FEIJÃO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CARIOCA</w:t>
            </w:r>
          </w:p>
          <w:p w:rsidR="005C3EF3" w:rsidRPr="001166FC" w:rsidRDefault="005C3EF3" w:rsidP="00582A2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6FC">
              <w:rPr>
                <w:rFonts w:ascii="Times New Roman" w:hAnsi="Times New Roman" w:cs="Times New Roman"/>
                <w:bCs/>
                <w:color w:val="000000"/>
              </w:rPr>
              <w:t>Feijão tipo 1,</w:t>
            </w:r>
            <w:r w:rsidRPr="001166FC">
              <w:rPr>
                <w:rFonts w:ascii="Times New Roman" w:hAnsi="Times New Roman" w:cs="Times New Roman"/>
                <w:bCs/>
              </w:rPr>
              <w:t xml:space="preserve"> novo, constituído de grãos inteiros e sãos.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166FC">
              <w:rPr>
                <w:rFonts w:ascii="Times New Roman" w:hAnsi="Times New Roman" w:cs="Times New Roman"/>
                <w:bCs/>
              </w:rPr>
              <w:t>Com teor de umidade recomendada de até 14%, isento de materiais estranhos, impurezas, grãos mofados, germinados e carunchados.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 xml:space="preserve"> Embalagem primária: pacotes plásticos de 1 kg. Embalagem secundária: fardos de 20 kg</w:t>
            </w:r>
            <w:r w:rsidRPr="001166FC">
              <w:rPr>
                <w:rFonts w:ascii="Times New Roman" w:hAnsi="Times New Roman" w:cs="Times New Roman"/>
                <w:bCs/>
              </w:rPr>
              <w:t>. Produto sujeito a verificação no ato da entrega aos procedimentos administrativos determinados pelo MAPA e ANVISA.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 xml:space="preserve"> Deverá conter externamente os dados de identificação e procedência, número do lote, data de fabricação, data de validade, quantidade do produto. O transporte deverá ser em veículos limpos. Prazo de validade mínima de 6 meses da data da fabricação. A entrega deverá ser realizada no Galpão da Divisão de Alimentação Escolar, conforme solicitado. </w:t>
            </w:r>
          </w:p>
        </w:tc>
        <w:tc>
          <w:tcPr>
            <w:tcW w:w="1550" w:type="dxa"/>
          </w:tcPr>
          <w:p w:rsidR="005C3EF3" w:rsidRPr="001166FC" w:rsidRDefault="005C3EF3" w:rsidP="003F668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14.000 KG </w:t>
            </w:r>
          </w:p>
        </w:tc>
        <w:tc>
          <w:tcPr>
            <w:tcW w:w="1549" w:type="dxa"/>
          </w:tcPr>
          <w:p w:rsidR="005C3EF3" w:rsidRPr="001166FC" w:rsidRDefault="005C3EF3" w:rsidP="003F668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:rsidR="005C3EF3" w:rsidRPr="001166FC" w:rsidRDefault="005C3EF3" w:rsidP="003F668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3EF3" w:rsidRPr="001166FC" w:rsidTr="005C3EF3">
        <w:trPr>
          <w:trHeight w:val="2370"/>
        </w:trPr>
        <w:tc>
          <w:tcPr>
            <w:tcW w:w="632" w:type="dxa"/>
            <w:noWrap/>
            <w:hideMark/>
          </w:tcPr>
          <w:p w:rsidR="005C3EF3" w:rsidRPr="001166FC" w:rsidRDefault="005C3EF3" w:rsidP="008B7B01">
            <w:pPr>
              <w:rPr>
                <w:rFonts w:ascii="Times New Roman" w:hAnsi="Times New Roman" w:cs="Times New Roman"/>
              </w:rPr>
            </w:pPr>
            <w:r w:rsidRPr="00116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  <w:hideMark/>
          </w:tcPr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66FC">
              <w:rPr>
                <w:rFonts w:ascii="Times New Roman" w:hAnsi="Times New Roman" w:cs="Times New Roman"/>
                <w:b/>
                <w:bCs/>
                <w:color w:val="000000"/>
              </w:rPr>
              <w:t>ARROZ LONGO FINO TIPO 1</w:t>
            </w:r>
          </w:p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6FC">
              <w:rPr>
                <w:rFonts w:ascii="Times New Roman" w:hAnsi="Times New Roman" w:cs="Times New Roman"/>
                <w:bCs/>
              </w:rPr>
              <w:t xml:space="preserve">Arroz beneficiado, </w:t>
            </w:r>
            <w:proofErr w:type="spellStart"/>
            <w:r w:rsidRPr="001166FC">
              <w:rPr>
                <w:rFonts w:ascii="Times New Roman" w:hAnsi="Times New Roman" w:cs="Times New Roman"/>
                <w:bCs/>
              </w:rPr>
              <w:t>parboilizado</w:t>
            </w:r>
            <w:proofErr w:type="spellEnd"/>
            <w:r w:rsidRPr="001166FC">
              <w:rPr>
                <w:rFonts w:ascii="Times New Roman" w:hAnsi="Times New Roman" w:cs="Times New Roman"/>
                <w:bCs/>
              </w:rPr>
              <w:t xml:space="preserve">, longo fino, tipo 1. Embalagem primária:  sacos plásticos transparentes de 5 kg, atóxicos, limpos, não violados e resistentes. A embalagem deverá conter externamente os dados de identificação, procedência, informações nutricionais, número de lote, quantidade do produto e validade.  As informações no rótulo devem estar visíveis. Embalagem secundária: fardos lacrados, resistentes, que garantam a integridade do produto, contendo 30 kg. Validade mínima de 10 meses a partir da data de entrega. Produto sujeito a verificação no ato da entrega aos procedimentos administrativos determinados pelo MAPA e ANVISA. 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>A entrega deverá ser realizada no Galpão da Divisão de Alimentação Escolar, conforme solicitado.</w:t>
            </w:r>
          </w:p>
        </w:tc>
        <w:tc>
          <w:tcPr>
            <w:tcW w:w="1550" w:type="dxa"/>
          </w:tcPr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40.000 KG </w:t>
            </w:r>
          </w:p>
        </w:tc>
        <w:tc>
          <w:tcPr>
            <w:tcW w:w="1549" w:type="dxa"/>
          </w:tcPr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3EF3" w:rsidRPr="001166FC" w:rsidTr="005C3EF3">
        <w:trPr>
          <w:trHeight w:val="1386"/>
        </w:trPr>
        <w:tc>
          <w:tcPr>
            <w:tcW w:w="632" w:type="dxa"/>
            <w:noWrap/>
            <w:hideMark/>
          </w:tcPr>
          <w:p w:rsidR="005C3EF3" w:rsidRPr="001166FC" w:rsidRDefault="005C3EF3" w:rsidP="008B7B01">
            <w:pPr>
              <w:rPr>
                <w:rFonts w:ascii="Times New Roman" w:hAnsi="Times New Roman" w:cs="Times New Roman"/>
              </w:rPr>
            </w:pPr>
            <w:r w:rsidRPr="00116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5" w:type="dxa"/>
            <w:hideMark/>
          </w:tcPr>
          <w:p w:rsidR="005C3EF3" w:rsidRPr="00582A20" w:rsidRDefault="005C3EF3" w:rsidP="008B7B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LEITE EM PÓ INTEGRAL</w:t>
            </w:r>
          </w:p>
          <w:p w:rsidR="005C3EF3" w:rsidRPr="00582A20" w:rsidRDefault="005C3EF3" w:rsidP="008B7B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82A20">
              <w:rPr>
                <w:rFonts w:ascii="Times New Roman" w:hAnsi="Times New Roman" w:cs="Times New Roman"/>
              </w:rPr>
              <w:t xml:space="preserve">Instantâneo. Enriquecido com vitaminas e sais minerais. Isento de sacarose. Embalagem primária: plástica metalizada, atóxica, resistente, </w:t>
            </w:r>
            <w:proofErr w:type="spellStart"/>
            <w:r w:rsidRPr="00582A20">
              <w:rPr>
                <w:rFonts w:ascii="Times New Roman" w:hAnsi="Times New Roman" w:cs="Times New Roman"/>
              </w:rPr>
              <w:t>termosselada</w:t>
            </w:r>
            <w:proofErr w:type="spellEnd"/>
            <w:r w:rsidRPr="00582A20">
              <w:rPr>
                <w:rFonts w:ascii="Times New Roman" w:hAnsi="Times New Roman" w:cs="Times New Roman"/>
              </w:rPr>
              <w:t>, de 400 g a 1 kg cada. Rotulagem: conforme legislação vigente. Validade: mínima de 12 meses e no ato da entrega o produto deve apresentar no mínimo 2/3 da sua validade total. Com registro no Ministério da Agricultura SIF/DIPOA.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>A entrega deverá ser realizada no Galpão da Divisão de Alimentação Escolar, conforme solicitado.</w:t>
            </w:r>
          </w:p>
        </w:tc>
        <w:tc>
          <w:tcPr>
            <w:tcW w:w="1550" w:type="dxa"/>
          </w:tcPr>
          <w:p w:rsidR="005C3EF3" w:rsidRDefault="005C3EF3" w:rsidP="000F4A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30.000 </w:t>
            </w:r>
            <w:r w:rsidR="000F4A31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549" w:type="dxa"/>
          </w:tcPr>
          <w:p w:rsidR="005C3EF3" w:rsidRDefault="005C3EF3" w:rsidP="008B7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C3EF3" w:rsidRDefault="005C3EF3" w:rsidP="008B7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EF3" w:rsidRPr="001166FC" w:rsidTr="005C3EF3">
        <w:trPr>
          <w:trHeight w:val="1386"/>
        </w:trPr>
        <w:tc>
          <w:tcPr>
            <w:tcW w:w="632" w:type="dxa"/>
            <w:noWrap/>
          </w:tcPr>
          <w:p w:rsidR="005C3EF3" w:rsidRPr="001166FC" w:rsidRDefault="005C3EF3" w:rsidP="008B7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5" w:type="dxa"/>
          </w:tcPr>
          <w:p w:rsidR="005C3EF3" w:rsidRPr="00582A20" w:rsidRDefault="005C3EF3" w:rsidP="008B7B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A20">
              <w:rPr>
                <w:rFonts w:ascii="Times New Roman" w:hAnsi="Times New Roman" w:cs="Times New Roman"/>
                <w:b/>
              </w:rPr>
              <w:t>MACARRÃO PARAFUSO</w:t>
            </w:r>
          </w:p>
          <w:p w:rsidR="005C3EF3" w:rsidRPr="00582A20" w:rsidRDefault="005C3EF3" w:rsidP="008B7B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82A20">
              <w:rPr>
                <w:rFonts w:ascii="Times New Roman" w:hAnsi="Times New Roman" w:cs="Times New Roman"/>
              </w:rPr>
              <w:t xml:space="preserve">acarrão de sêmola com ovos. Ingredientes: sêmola de trigo enriquecida com ferro e ácido fólico, ovo desidratado, corante natural cúrcuma e urucum. Contém glúten. Validade: 24 meses a partir da data de entrega. Embalagem com 500 </w:t>
            </w:r>
            <w:r w:rsidRPr="00582A20">
              <w:rPr>
                <w:rFonts w:ascii="Times New Roman" w:hAnsi="Times New Roman" w:cs="Times New Roman"/>
              </w:rPr>
              <w:lastRenderedPageBreak/>
              <w:t>gramas. O veículo de entrega deverá estar de acordo com as normas sanitárias vigentes</w:t>
            </w:r>
            <w:r>
              <w:rPr>
                <w:rFonts w:ascii="Times New Roman" w:hAnsi="Times New Roman" w:cs="Times New Roman"/>
              </w:rPr>
              <w:t>.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>A entrega deverá ser realizada no Galpão da Divisão de Alimentação Escolar, conforme solicitado.</w:t>
            </w:r>
          </w:p>
        </w:tc>
        <w:tc>
          <w:tcPr>
            <w:tcW w:w="1550" w:type="dxa"/>
          </w:tcPr>
          <w:p w:rsidR="005C3EF3" w:rsidRPr="00582A20" w:rsidRDefault="000F4A31" w:rsidP="008B7B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15.000 KG</w:t>
            </w:r>
          </w:p>
        </w:tc>
        <w:tc>
          <w:tcPr>
            <w:tcW w:w="1549" w:type="dxa"/>
          </w:tcPr>
          <w:p w:rsidR="005C3EF3" w:rsidRPr="00582A20" w:rsidRDefault="005C3EF3" w:rsidP="008B7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C3EF3" w:rsidRPr="00582A20" w:rsidRDefault="005C3EF3" w:rsidP="008B7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EF3" w:rsidRPr="001166FC" w:rsidTr="005C3EF3">
        <w:trPr>
          <w:trHeight w:val="1708"/>
        </w:trPr>
        <w:tc>
          <w:tcPr>
            <w:tcW w:w="632" w:type="dxa"/>
            <w:noWrap/>
            <w:hideMark/>
          </w:tcPr>
          <w:p w:rsidR="005C3EF3" w:rsidRPr="001166FC" w:rsidRDefault="005C3EF3" w:rsidP="008B7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35" w:type="dxa"/>
            <w:hideMark/>
          </w:tcPr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66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SUCO DE UVA INTEGRAL </w:t>
            </w:r>
          </w:p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6FC">
              <w:rPr>
                <w:rFonts w:ascii="Times New Roman" w:hAnsi="Times New Roman" w:cs="Times New Roman"/>
                <w:bCs/>
              </w:rPr>
              <w:t xml:space="preserve">Suco de uva tinto, integral. Deverá conter coloração vermelho rubi de boa intensidade, revelar aromas típicos da fruta, com sabor leve. Prazo de validade: 10 meses a partir da data de entrega. Embalagem: asséptica, cartonada (Tetra Pak), com capacidade de 200 ml, com canudo acoplado embalado e asséptico. Embalagem secundária de papelão reforçado e vedadas com plástico, contendo 24 unidades. 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 xml:space="preserve">A entrega deverá ser realizada no Galpão da Divisão de Alimentação Escolar, conforme solicitado. </w:t>
            </w:r>
            <w:r w:rsidRPr="001166FC">
              <w:rPr>
                <w:rFonts w:ascii="Times New Roman" w:hAnsi="Times New Roman" w:cs="Times New Roman"/>
                <w:bCs/>
              </w:rPr>
              <w:t xml:space="preserve"> </w:t>
            </w:r>
            <w:r w:rsidRPr="001166FC">
              <w:rPr>
                <w:rFonts w:ascii="Times New Roman" w:hAnsi="Times New Roman" w:cs="Times New Roman"/>
                <w:bCs/>
                <w:color w:val="000000"/>
              </w:rPr>
              <w:t>A entrega deverá ser realizada no Galpão da Divisão de Alimentação Escolar, conforme solicitado.</w:t>
            </w:r>
          </w:p>
        </w:tc>
        <w:tc>
          <w:tcPr>
            <w:tcW w:w="1550" w:type="dxa"/>
          </w:tcPr>
          <w:p w:rsidR="005C3EF3" w:rsidRPr="001166FC" w:rsidRDefault="000F4A31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96.000 LITROS</w:t>
            </w:r>
          </w:p>
        </w:tc>
        <w:tc>
          <w:tcPr>
            <w:tcW w:w="1549" w:type="dxa"/>
          </w:tcPr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:rsidR="005C3EF3" w:rsidRPr="001166FC" w:rsidRDefault="005C3EF3" w:rsidP="008B7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042A6" w:rsidRDefault="00DC199D" w:rsidP="00DC199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199D">
        <w:rPr>
          <w:rFonts w:ascii="Times New Roman" w:hAnsi="Times New Roman" w:cs="Times New Roman"/>
          <w:sz w:val="24"/>
          <w:szCs w:val="24"/>
        </w:rPr>
        <w:t xml:space="preserve">Os alimentos deverão ser entregues diretamente no galpão da Divisão de Alimentação Escolar, localizado à Rua João </w:t>
      </w:r>
      <w:proofErr w:type="spellStart"/>
      <w:r w:rsidRPr="00DC199D">
        <w:rPr>
          <w:rFonts w:ascii="Times New Roman" w:hAnsi="Times New Roman" w:cs="Times New Roman"/>
          <w:sz w:val="24"/>
          <w:szCs w:val="24"/>
        </w:rPr>
        <w:t>Kühl</w:t>
      </w:r>
      <w:proofErr w:type="spellEnd"/>
      <w:r w:rsidRPr="00DC199D">
        <w:rPr>
          <w:rFonts w:ascii="Times New Roman" w:hAnsi="Times New Roman" w:cs="Times New Roman"/>
          <w:sz w:val="24"/>
          <w:szCs w:val="24"/>
        </w:rPr>
        <w:t xml:space="preserve"> Filho, s/nº, Parque Cidade, </w:t>
      </w:r>
      <w:r w:rsidR="001166FC">
        <w:rPr>
          <w:rFonts w:ascii="Times New Roman" w:hAnsi="Times New Roman" w:cs="Times New Roman"/>
          <w:sz w:val="24"/>
          <w:szCs w:val="24"/>
        </w:rPr>
        <w:t>respeitando</w:t>
      </w:r>
      <w:r w:rsidRPr="00DC199D">
        <w:rPr>
          <w:rFonts w:ascii="Times New Roman" w:hAnsi="Times New Roman" w:cs="Times New Roman"/>
          <w:sz w:val="24"/>
          <w:szCs w:val="24"/>
        </w:rPr>
        <w:t xml:space="preserve"> a tabela em seguinte: </w:t>
      </w:r>
    </w:p>
    <w:p w:rsidR="001166FC" w:rsidRDefault="001166FC" w:rsidP="00DC199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567"/>
        <w:gridCol w:w="709"/>
        <w:gridCol w:w="708"/>
        <w:gridCol w:w="709"/>
        <w:gridCol w:w="709"/>
        <w:gridCol w:w="709"/>
        <w:gridCol w:w="590"/>
        <w:gridCol w:w="590"/>
        <w:gridCol w:w="692"/>
        <w:gridCol w:w="590"/>
        <w:gridCol w:w="701"/>
        <w:gridCol w:w="703"/>
        <w:gridCol w:w="700"/>
        <w:gridCol w:w="848"/>
      </w:tblGrid>
      <w:tr w:rsidR="000F4A31" w:rsidRPr="00582A20" w:rsidTr="000F4A31">
        <w:trPr>
          <w:trHeight w:val="31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1" w:rsidRPr="00582A20" w:rsidRDefault="000F4A3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31" w:rsidRPr="00582A20" w:rsidRDefault="000F4A3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31" w:rsidRDefault="000F4A31" w:rsidP="000F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MESES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A31" w:rsidRDefault="000F4A31" w:rsidP="0058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73BC1" w:rsidRPr="00582A20" w:rsidTr="00873BC1">
        <w:trPr>
          <w:trHeight w:val="31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20" w:rsidRPr="00582A20" w:rsidRDefault="00582A20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20" w:rsidRPr="00582A20" w:rsidRDefault="00582A20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582A20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F4A31" w:rsidRPr="00582A20" w:rsidTr="00873BC1">
        <w:trPr>
          <w:trHeight w:val="31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20" w:rsidRPr="00582A20" w:rsidRDefault="00582A20" w:rsidP="00D8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8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FEIJÃO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A20" w:rsidRPr="00582A20" w:rsidRDefault="00582A20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0F4A3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0F4A3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0F4A3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0F4A3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0F4A3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</w:t>
            </w:r>
            <w:r w:rsidR="000F4A3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14.000</w:t>
            </w:r>
          </w:p>
        </w:tc>
      </w:tr>
      <w:tr w:rsidR="000F4A31" w:rsidRPr="00582A20" w:rsidTr="00873BC1">
        <w:trPr>
          <w:trHeight w:val="31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20" w:rsidRPr="00582A20" w:rsidRDefault="00582A20" w:rsidP="00D8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8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ARROZ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A20" w:rsidRPr="00582A20" w:rsidRDefault="00582A20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40.000</w:t>
            </w:r>
          </w:p>
        </w:tc>
      </w:tr>
      <w:tr w:rsidR="000F4A31" w:rsidRPr="00582A20" w:rsidTr="00873BC1">
        <w:trPr>
          <w:trHeight w:val="31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20" w:rsidRPr="00582A20" w:rsidRDefault="00582A20" w:rsidP="00D8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8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LEITE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A20" w:rsidRPr="00582A20" w:rsidRDefault="00582A20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30.000</w:t>
            </w:r>
          </w:p>
        </w:tc>
      </w:tr>
      <w:tr w:rsidR="000F4A31" w:rsidRPr="00582A20" w:rsidTr="00873BC1">
        <w:trPr>
          <w:trHeight w:val="31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20" w:rsidRPr="00582A20" w:rsidRDefault="00582A20" w:rsidP="00D8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8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MACARRÃO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A20" w:rsidRPr="00582A20" w:rsidRDefault="00582A20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15.000</w:t>
            </w:r>
          </w:p>
        </w:tc>
      </w:tr>
      <w:tr w:rsidR="000F4A31" w:rsidRPr="00582A20" w:rsidTr="00873BC1">
        <w:trPr>
          <w:trHeight w:val="31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20" w:rsidRPr="00582A20" w:rsidRDefault="00582A20" w:rsidP="00D8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8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SUCO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A20" w:rsidRPr="00582A20" w:rsidRDefault="00582A20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A20" w:rsidRPr="00582A20" w:rsidRDefault="00873BC1" w:rsidP="00AD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20" w:rsidRPr="00582A20" w:rsidRDefault="00873BC1" w:rsidP="0087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96.000</w:t>
            </w:r>
          </w:p>
        </w:tc>
      </w:tr>
    </w:tbl>
    <w:p w:rsidR="00AD66A5" w:rsidRPr="00DC199D" w:rsidRDefault="00AD66A5" w:rsidP="00DC199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6A5" w:rsidRPr="00DC199D" w:rsidSect="00960E77">
      <w:headerReference w:type="default" r:id="rId8"/>
      <w:pgSz w:w="11906" w:h="16838"/>
      <w:pgMar w:top="1843" w:right="144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47" w:rsidRDefault="00025C47" w:rsidP="00025C47">
      <w:pPr>
        <w:spacing w:after="0" w:line="240" w:lineRule="auto"/>
      </w:pPr>
      <w:r>
        <w:separator/>
      </w:r>
    </w:p>
  </w:endnote>
  <w:endnote w:type="continuationSeparator" w:id="0">
    <w:p w:rsidR="00025C47" w:rsidRDefault="00025C47" w:rsidP="0002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47" w:rsidRDefault="00025C47" w:rsidP="00025C47">
      <w:pPr>
        <w:spacing w:after="0" w:line="240" w:lineRule="auto"/>
      </w:pPr>
      <w:r>
        <w:separator/>
      </w:r>
    </w:p>
  </w:footnote>
  <w:footnote w:type="continuationSeparator" w:id="0">
    <w:p w:rsidR="00025C47" w:rsidRDefault="00025C47" w:rsidP="0002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47" w:rsidRDefault="00025C47" w:rsidP="00960E77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31E0D8" wp14:editId="4C8B7970">
          <wp:simplePos x="0" y="0"/>
          <wp:positionH relativeFrom="column">
            <wp:posOffset>-533400</wp:posOffset>
          </wp:positionH>
          <wp:positionV relativeFrom="paragraph">
            <wp:posOffset>-485775</wp:posOffset>
          </wp:positionV>
          <wp:extent cx="7581900" cy="106730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67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7">
      <w:rPr>
        <w:noProof/>
        <w:lang w:eastAsia="pt-BR"/>
      </w:rPr>
      <w:t>PREFEITURA MUNICIPAL DE LIMEIRA</w:t>
    </w:r>
  </w:p>
  <w:p w:rsidR="00960E77" w:rsidRDefault="00960E77" w:rsidP="00960E77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SECRETARIA MUNICIPAL DE EDUCAÇÃO</w:t>
    </w:r>
  </w:p>
  <w:p w:rsidR="00960E77" w:rsidRDefault="00960E77" w:rsidP="00960E77">
    <w:pPr>
      <w:pStyle w:val="Cabealho"/>
      <w:jc w:val="center"/>
    </w:pPr>
    <w:r>
      <w:rPr>
        <w:noProof/>
        <w:lang w:eastAsia="pt-BR"/>
      </w:rPr>
      <w:t xml:space="preserve">DIVISÃO DE ALIMENTAÇÃO ESCOLAR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DE"/>
    <w:rsid w:val="00002FDE"/>
    <w:rsid w:val="00020EB5"/>
    <w:rsid w:val="00025C47"/>
    <w:rsid w:val="00093BC1"/>
    <w:rsid w:val="000F2D8D"/>
    <w:rsid w:val="000F4A31"/>
    <w:rsid w:val="0011167F"/>
    <w:rsid w:val="001166FC"/>
    <w:rsid w:val="0023513A"/>
    <w:rsid w:val="002A43C3"/>
    <w:rsid w:val="002C3E45"/>
    <w:rsid w:val="002E0E13"/>
    <w:rsid w:val="002E6003"/>
    <w:rsid w:val="003E0868"/>
    <w:rsid w:val="004003F6"/>
    <w:rsid w:val="00472494"/>
    <w:rsid w:val="004C1953"/>
    <w:rsid w:val="004C51CF"/>
    <w:rsid w:val="004D16C8"/>
    <w:rsid w:val="00536813"/>
    <w:rsid w:val="005546A6"/>
    <w:rsid w:val="005632A3"/>
    <w:rsid w:val="00582A20"/>
    <w:rsid w:val="005C3EF3"/>
    <w:rsid w:val="006042A6"/>
    <w:rsid w:val="00723BEF"/>
    <w:rsid w:val="007345A0"/>
    <w:rsid w:val="00736D55"/>
    <w:rsid w:val="0075711F"/>
    <w:rsid w:val="00873BC1"/>
    <w:rsid w:val="008A472A"/>
    <w:rsid w:val="008E2DAB"/>
    <w:rsid w:val="00960E77"/>
    <w:rsid w:val="009F3D0A"/>
    <w:rsid w:val="00AD66A5"/>
    <w:rsid w:val="00B43028"/>
    <w:rsid w:val="00C12AAF"/>
    <w:rsid w:val="00C41412"/>
    <w:rsid w:val="00D9173C"/>
    <w:rsid w:val="00DC199D"/>
    <w:rsid w:val="00E046CD"/>
    <w:rsid w:val="00E739B6"/>
    <w:rsid w:val="00F0413A"/>
    <w:rsid w:val="00F64FF4"/>
    <w:rsid w:val="00FD3033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C47"/>
  </w:style>
  <w:style w:type="paragraph" w:styleId="Rodap">
    <w:name w:val="footer"/>
    <w:basedOn w:val="Normal"/>
    <w:link w:val="RodapChar"/>
    <w:uiPriority w:val="99"/>
    <w:unhideWhenUsed/>
    <w:rsid w:val="0002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C47"/>
  </w:style>
  <w:style w:type="paragraph" w:styleId="Rodap">
    <w:name w:val="footer"/>
    <w:basedOn w:val="Normal"/>
    <w:link w:val="RodapChar"/>
    <w:uiPriority w:val="99"/>
    <w:unhideWhenUsed/>
    <w:rsid w:val="0002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23F2-6DAF-4C91-B0D8-34D0495B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Chinelatto</dc:creator>
  <cp:lastModifiedBy>Renata Chinelatto</cp:lastModifiedBy>
  <cp:revision>3</cp:revision>
  <cp:lastPrinted>2019-05-14T17:00:00Z</cp:lastPrinted>
  <dcterms:created xsi:type="dcterms:W3CDTF">2020-09-16T17:12:00Z</dcterms:created>
  <dcterms:modified xsi:type="dcterms:W3CDTF">2020-09-16T18:11:00Z</dcterms:modified>
</cp:coreProperties>
</file>